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both"/>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附件1</w:t>
      </w:r>
    </w:p>
    <w:p>
      <w:pPr>
        <w:ind w:left="0" w:leftChars="0" w:right="0" w:rightChars="0" w:firstLine="0" w:firstLineChars="0"/>
        <w:jc w:val="both"/>
        <w:rPr>
          <w:rFonts w:hint="eastAsia" w:ascii="黑体" w:hAnsi="黑体" w:eastAsia="黑体" w:cs="黑体"/>
          <w:sz w:val="34"/>
          <w:szCs w:val="34"/>
          <w:lang w:val="en-US" w:eastAsia="zh-CN"/>
        </w:rPr>
      </w:pPr>
    </w:p>
    <w:p>
      <w:pPr>
        <w:pStyle w:val="2"/>
        <w:keepNext/>
        <w:keepLines/>
        <w:pageBreakBefore w:val="0"/>
        <w:widowControl w:val="0"/>
        <w:kinsoku/>
        <w:wordWrap/>
        <w:overflowPunct/>
        <w:topLinePunct w:val="0"/>
        <w:autoSpaceDE/>
        <w:autoSpaceDN/>
        <w:bidi w:val="0"/>
        <w:adjustRightInd/>
        <w:snapToGrid w:val="0"/>
        <w:spacing w:before="0" w:after="0" w:line="740" w:lineRule="exact"/>
        <w:jc w:val="center"/>
        <w:textAlignment w:val="auto"/>
        <w:rPr>
          <w:rFonts w:hint="eastAsia"/>
          <w:sz w:val="44"/>
          <w:szCs w:val="44"/>
        </w:rPr>
      </w:pPr>
      <w:r>
        <w:rPr>
          <w:rFonts w:hint="eastAsia"/>
          <w:sz w:val="44"/>
          <w:szCs w:val="44"/>
        </w:rPr>
        <w:t>20</w:t>
      </w:r>
      <w:r>
        <w:rPr>
          <w:rFonts w:hint="eastAsia"/>
          <w:sz w:val="44"/>
          <w:szCs w:val="44"/>
          <w:lang w:val="en-US" w:eastAsia="zh-CN"/>
        </w:rPr>
        <w:t>21</w:t>
      </w:r>
      <w:r>
        <w:rPr>
          <w:rFonts w:hint="eastAsia"/>
          <w:sz w:val="44"/>
          <w:szCs w:val="44"/>
        </w:rPr>
        <w:t>年沈阳市科技</w:t>
      </w:r>
      <w:r>
        <w:rPr>
          <w:rFonts w:hint="eastAsia"/>
          <w:sz w:val="44"/>
          <w:szCs w:val="44"/>
          <w:lang w:val="en-US" w:eastAsia="zh-CN"/>
        </w:rPr>
        <w:t>创新智</w:t>
      </w:r>
      <w:r>
        <w:rPr>
          <w:rFonts w:hint="eastAsia"/>
          <w:sz w:val="44"/>
          <w:szCs w:val="44"/>
        </w:rPr>
        <w:t>库决策咨询课题</w:t>
      </w:r>
    </w:p>
    <w:p>
      <w:pPr>
        <w:pStyle w:val="2"/>
        <w:keepNext/>
        <w:keepLines/>
        <w:pageBreakBefore w:val="0"/>
        <w:widowControl w:val="0"/>
        <w:kinsoku/>
        <w:wordWrap/>
        <w:overflowPunct/>
        <w:topLinePunct w:val="0"/>
        <w:autoSpaceDE/>
        <w:autoSpaceDN/>
        <w:bidi w:val="0"/>
        <w:adjustRightInd/>
        <w:snapToGrid w:val="0"/>
        <w:spacing w:before="0" w:after="0" w:line="740" w:lineRule="exact"/>
        <w:jc w:val="center"/>
        <w:textAlignment w:val="auto"/>
        <w:rPr>
          <w:rFonts w:hint="eastAsia"/>
          <w:sz w:val="44"/>
          <w:szCs w:val="44"/>
        </w:rPr>
      </w:pPr>
      <w:r>
        <w:rPr>
          <w:rFonts w:hint="eastAsia"/>
          <w:sz w:val="44"/>
          <w:szCs w:val="44"/>
        </w:rPr>
        <w:t>选题目录</w:t>
      </w:r>
    </w:p>
    <w:p>
      <w:pPr>
        <w:spacing w:line="560" w:lineRule="exact"/>
        <w:ind w:firstLine="640" w:firstLineChars="200"/>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80" w:firstLineChars="200"/>
        <w:jc w:val="both"/>
        <w:textAlignment w:val="auto"/>
        <w:rPr>
          <w:rFonts w:hint="eastAsia" w:ascii="黑体" w:eastAsia="黑体"/>
          <w:sz w:val="34"/>
          <w:szCs w:val="34"/>
        </w:rPr>
      </w:pPr>
      <w:r>
        <w:rPr>
          <w:rFonts w:hint="eastAsia" w:ascii="楷体_GB2312" w:hAnsi="楷体_GB2312" w:eastAsia="楷体_GB2312" w:cs="楷体_GB2312"/>
          <w:sz w:val="34"/>
          <w:szCs w:val="34"/>
          <w:lang w:val="en-US" w:eastAsia="zh-CN"/>
        </w:rPr>
        <w:t>（以下仅提供选题范围及调查研究重点，申报时可据此自行确定课题名称，设立的题目及研究内容不宜过于宏观）</w:t>
      </w:r>
    </w:p>
    <w:p>
      <w:pPr>
        <w:spacing w:line="560" w:lineRule="exact"/>
        <w:ind w:firstLine="680" w:firstLineChars="200"/>
        <w:rPr>
          <w:rFonts w:hint="eastAsia" w:ascii="黑体" w:eastAsia="黑体"/>
          <w:sz w:val="34"/>
          <w:szCs w:val="34"/>
        </w:rPr>
      </w:pPr>
    </w:p>
    <w:p>
      <w:pPr>
        <w:spacing w:line="560" w:lineRule="exact"/>
        <w:ind w:firstLine="680" w:firstLineChars="200"/>
        <w:rPr>
          <w:rFonts w:hint="eastAsia" w:ascii="黑体" w:eastAsia="黑体"/>
          <w:sz w:val="34"/>
          <w:szCs w:val="34"/>
        </w:rPr>
      </w:pPr>
      <w:r>
        <w:rPr>
          <w:rFonts w:hint="eastAsia" w:ascii="黑体" w:eastAsia="黑体"/>
          <w:sz w:val="34"/>
          <w:szCs w:val="34"/>
        </w:rPr>
        <w:t xml:space="preserve">一、调查研究类课题 </w:t>
      </w:r>
    </w:p>
    <w:p>
      <w:pPr>
        <w:spacing w:line="560" w:lineRule="exact"/>
        <w:ind w:firstLine="680" w:firstLineChars="200"/>
        <w:rPr>
          <w:rFonts w:ascii="楷体_GB2312" w:eastAsia="楷体_GB2312"/>
          <w:sz w:val="34"/>
          <w:szCs w:val="34"/>
        </w:rPr>
      </w:pPr>
      <w:r>
        <w:rPr>
          <w:rFonts w:hint="eastAsia" w:ascii="楷体_GB2312" w:eastAsia="楷体_GB2312"/>
          <w:sz w:val="34"/>
          <w:szCs w:val="34"/>
        </w:rPr>
        <w:t>1．</w:t>
      </w:r>
      <w:r>
        <w:rPr>
          <w:rFonts w:hint="eastAsia" w:ascii="楷体_GB2312" w:eastAsia="楷体_GB2312"/>
          <w:sz w:val="34"/>
          <w:szCs w:val="34"/>
          <w:lang w:eastAsia="zh-CN"/>
        </w:rPr>
        <w:t>沈阳</w:t>
      </w:r>
      <w:r>
        <w:rPr>
          <w:rFonts w:hint="eastAsia" w:ascii="楷体_GB2312" w:eastAsia="楷体_GB2312"/>
          <w:sz w:val="34"/>
          <w:szCs w:val="34"/>
        </w:rPr>
        <w:t>科技工作者职称状况调查</w:t>
      </w:r>
    </w:p>
    <w:p>
      <w:pPr>
        <w:pStyle w:val="10"/>
        <w:spacing w:line="560" w:lineRule="exact"/>
        <w:ind w:firstLine="640"/>
        <w:rPr>
          <w:rStyle w:val="11"/>
          <w:rFonts w:ascii="仿宋_GB2312" w:eastAsia="仿宋_GB2312"/>
          <w:kern w:val="0"/>
          <w:sz w:val="34"/>
          <w:szCs w:val="34"/>
        </w:rPr>
      </w:pPr>
      <w:r>
        <w:rPr>
          <w:rStyle w:val="11"/>
          <w:rFonts w:hint="eastAsia" w:ascii="仿宋_GB2312" w:eastAsia="仿宋_GB2312"/>
          <w:kern w:val="0"/>
          <w:sz w:val="34"/>
          <w:szCs w:val="34"/>
        </w:rPr>
        <w:t>通过对不同行业、地区、所有制科技工作者职称状况的调查，了解</w:t>
      </w:r>
      <w:r>
        <w:rPr>
          <w:rStyle w:val="11"/>
          <w:rFonts w:hint="eastAsia" w:ascii="仿宋_GB2312" w:eastAsia="仿宋_GB2312"/>
          <w:kern w:val="0"/>
          <w:sz w:val="34"/>
          <w:szCs w:val="34"/>
          <w:lang w:eastAsia="zh-CN"/>
        </w:rPr>
        <w:t>我市</w:t>
      </w:r>
      <w:r>
        <w:rPr>
          <w:rStyle w:val="11"/>
          <w:rFonts w:hint="eastAsia" w:ascii="仿宋_GB2312" w:eastAsia="仿宋_GB2312"/>
          <w:kern w:val="0"/>
          <w:sz w:val="34"/>
          <w:szCs w:val="34"/>
        </w:rPr>
        <w:t>科技工作者的职称现状、结构、特点，掌握</w:t>
      </w:r>
      <w:r>
        <w:rPr>
          <w:rStyle w:val="11"/>
          <w:rFonts w:hint="eastAsia" w:ascii="仿宋_GB2312" w:eastAsia="仿宋_GB2312"/>
          <w:kern w:val="0"/>
          <w:sz w:val="34"/>
          <w:szCs w:val="34"/>
          <w:lang w:eastAsia="zh-CN"/>
        </w:rPr>
        <w:t>我市</w:t>
      </w:r>
      <w:r>
        <w:rPr>
          <w:rStyle w:val="11"/>
          <w:rFonts w:hint="eastAsia" w:ascii="仿宋_GB2312" w:eastAsia="仿宋_GB2312"/>
          <w:kern w:val="0"/>
          <w:sz w:val="34"/>
          <w:szCs w:val="34"/>
        </w:rPr>
        <w:t>科技工作者在职称申报、评审、聘用过程中遇到的主要困难，尤其是民营企业、民办科研机构、新型组织中科技工作者职称评聘遇到的困难，在与以往相关调查比较的基础上，研究现行职称评聘制度对于激发科技工作者积极性、创造性方面所起的作用、存在的主要障碍和深层次原因，提出对策建议，为有关部门制定政策提供参考。</w:t>
      </w:r>
    </w:p>
    <w:p>
      <w:pPr>
        <w:spacing w:line="560" w:lineRule="exact"/>
        <w:ind w:firstLine="680" w:firstLineChars="200"/>
        <w:rPr>
          <w:rFonts w:ascii="楷体_GB2312" w:eastAsia="楷体_GB2312"/>
          <w:sz w:val="34"/>
          <w:szCs w:val="34"/>
        </w:rPr>
      </w:pPr>
      <w:r>
        <w:rPr>
          <w:rFonts w:hint="eastAsia" w:ascii="楷体_GB2312" w:eastAsia="楷体_GB2312"/>
          <w:sz w:val="34"/>
          <w:szCs w:val="34"/>
        </w:rPr>
        <w:t>2．</w:t>
      </w:r>
      <w:r>
        <w:rPr>
          <w:rFonts w:hint="eastAsia" w:ascii="楷体_GB2312" w:eastAsia="楷体_GB2312"/>
          <w:sz w:val="34"/>
          <w:szCs w:val="34"/>
          <w:lang w:eastAsia="zh-CN"/>
        </w:rPr>
        <w:t>沈阳</w:t>
      </w:r>
      <w:r>
        <w:rPr>
          <w:rFonts w:hint="eastAsia" w:ascii="楷体_GB2312" w:eastAsia="楷体_GB2312"/>
          <w:sz w:val="34"/>
          <w:szCs w:val="34"/>
        </w:rPr>
        <w:t>科技工作者流动状况调查</w:t>
      </w:r>
    </w:p>
    <w:p>
      <w:pPr>
        <w:pStyle w:val="10"/>
        <w:spacing w:line="560" w:lineRule="exact"/>
        <w:ind w:firstLine="640"/>
        <w:rPr>
          <w:rStyle w:val="11"/>
          <w:rFonts w:ascii="仿宋_GB2312" w:eastAsia="仿宋_GB2312"/>
          <w:kern w:val="0"/>
          <w:sz w:val="34"/>
          <w:szCs w:val="34"/>
        </w:rPr>
      </w:pPr>
      <w:r>
        <w:rPr>
          <w:rStyle w:val="11"/>
          <w:rFonts w:hint="eastAsia" w:ascii="仿宋_GB2312" w:eastAsia="仿宋_GB2312"/>
          <w:kern w:val="0"/>
          <w:sz w:val="34"/>
          <w:szCs w:val="34"/>
        </w:rPr>
        <w:t>通过调查，了解掌握</w:t>
      </w:r>
      <w:r>
        <w:rPr>
          <w:rStyle w:val="11"/>
          <w:rFonts w:hint="eastAsia" w:ascii="仿宋_GB2312" w:eastAsia="仿宋_GB2312"/>
          <w:kern w:val="0"/>
          <w:sz w:val="34"/>
          <w:szCs w:val="34"/>
          <w:lang w:eastAsia="zh-CN"/>
        </w:rPr>
        <w:t>我市</w:t>
      </w:r>
      <w:r>
        <w:rPr>
          <w:rStyle w:val="11"/>
          <w:rFonts w:hint="eastAsia" w:ascii="仿宋_GB2312" w:eastAsia="仿宋_GB2312"/>
          <w:kern w:val="0"/>
          <w:sz w:val="34"/>
          <w:szCs w:val="34"/>
        </w:rPr>
        <w:t>科技工作者流动的方式、渠道、动机、方向和效果等问题，研究分析流动过程中存在的主要问题和影响因素，与以前开展的相关调查进行对比分析，探讨人才流动过程中出现的新情况、新问题和新趋势，提出促进人才顺畅流动，激励人才向基层、艰苦地区、一线岗位流动的政策措施，为政府部门制定政策提供参考。</w:t>
      </w:r>
    </w:p>
    <w:p>
      <w:pPr>
        <w:spacing w:line="560" w:lineRule="exact"/>
        <w:ind w:firstLine="680" w:firstLineChars="200"/>
        <w:rPr>
          <w:rFonts w:ascii="楷体_GB2312" w:eastAsia="楷体_GB2312"/>
          <w:sz w:val="34"/>
          <w:szCs w:val="34"/>
        </w:rPr>
      </w:pPr>
      <w:r>
        <w:rPr>
          <w:rFonts w:hint="eastAsia" w:ascii="楷体_GB2312" w:eastAsia="楷体_GB2312"/>
          <w:sz w:val="34"/>
          <w:szCs w:val="34"/>
          <w:lang w:val="en-US" w:eastAsia="zh-CN"/>
        </w:rPr>
        <w:t>3</w:t>
      </w:r>
      <w:r>
        <w:rPr>
          <w:rFonts w:hint="eastAsia" w:ascii="楷体_GB2312" w:eastAsia="楷体_GB2312"/>
          <w:sz w:val="34"/>
          <w:szCs w:val="34"/>
        </w:rPr>
        <w:t>．</w:t>
      </w:r>
      <w:r>
        <w:rPr>
          <w:rFonts w:hint="eastAsia" w:ascii="楷体_GB2312" w:eastAsia="楷体_GB2312"/>
          <w:sz w:val="34"/>
          <w:szCs w:val="34"/>
          <w:lang w:eastAsia="zh-CN"/>
        </w:rPr>
        <w:t>沈阳</w:t>
      </w:r>
      <w:r>
        <w:rPr>
          <w:rFonts w:hint="eastAsia" w:ascii="楷体_GB2312" w:eastAsia="楷体_GB2312"/>
          <w:sz w:val="34"/>
          <w:szCs w:val="34"/>
        </w:rPr>
        <w:t>科技工作者学术交流状况调查</w:t>
      </w:r>
    </w:p>
    <w:p>
      <w:pPr>
        <w:pStyle w:val="10"/>
        <w:spacing w:line="560" w:lineRule="exact"/>
        <w:ind w:firstLine="640"/>
        <w:rPr>
          <w:rStyle w:val="11"/>
          <w:rFonts w:ascii="仿宋_GB2312" w:eastAsia="仿宋_GB2312"/>
          <w:kern w:val="0"/>
          <w:sz w:val="34"/>
          <w:szCs w:val="34"/>
        </w:rPr>
      </w:pPr>
      <w:r>
        <w:rPr>
          <w:rStyle w:val="11"/>
          <w:rFonts w:hint="eastAsia" w:ascii="仿宋_GB2312" w:eastAsia="仿宋_GB2312"/>
          <w:kern w:val="0"/>
          <w:sz w:val="34"/>
          <w:szCs w:val="34"/>
        </w:rPr>
        <w:t>通过调查，了解掌握</w:t>
      </w:r>
      <w:r>
        <w:rPr>
          <w:rStyle w:val="11"/>
          <w:rFonts w:hint="eastAsia" w:ascii="仿宋_GB2312" w:eastAsia="仿宋_GB2312"/>
          <w:kern w:val="0"/>
          <w:sz w:val="34"/>
          <w:szCs w:val="34"/>
          <w:lang w:eastAsia="zh-CN"/>
        </w:rPr>
        <w:t>我市</w:t>
      </w:r>
      <w:r>
        <w:rPr>
          <w:rStyle w:val="11"/>
          <w:rFonts w:hint="eastAsia" w:ascii="仿宋_GB2312" w:eastAsia="仿宋_GB2312"/>
          <w:kern w:val="0"/>
          <w:sz w:val="34"/>
          <w:szCs w:val="34"/>
        </w:rPr>
        <w:t>科技工作者学术交流的现状、形式、效果，研究分析目前学术交流活动中存在的主要问题和成因，并与以往相关调查进行对比分析，把握科技工作者学术交流的特点和规律，以及出现的新问题、新趋势，探讨拓展科技工作者学术交流的内容、渠道、方式的具体措施，提出切实提高学术交流的质量和实效、促进</w:t>
      </w:r>
      <w:r>
        <w:rPr>
          <w:rStyle w:val="11"/>
          <w:rFonts w:hint="eastAsia" w:ascii="仿宋_GB2312" w:eastAsia="仿宋_GB2312"/>
          <w:kern w:val="0"/>
          <w:sz w:val="34"/>
          <w:szCs w:val="34"/>
          <w:lang w:eastAsia="zh-CN"/>
        </w:rPr>
        <w:t>沈阳</w:t>
      </w:r>
      <w:r>
        <w:rPr>
          <w:rStyle w:val="11"/>
          <w:rFonts w:hint="eastAsia" w:ascii="仿宋_GB2312" w:eastAsia="仿宋_GB2312"/>
          <w:kern w:val="0"/>
          <w:sz w:val="34"/>
          <w:szCs w:val="34"/>
        </w:rPr>
        <w:t>学术繁荣和学科发展的对策建议，为有关部门制定政策提供参考。</w:t>
      </w:r>
    </w:p>
    <w:p>
      <w:pPr>
        <w:spacing w:line="560" w:lineRule="exact"/>
        <w:ind w:firstLine="680" w:firstLineChars="200"/>
        <w:rPr>
          <w:rFonts w:ascii="楷体_GB2312" w:eastAsia="楷体_GB2312"/>
          <w:sz w:val="34"/>
          <w:szCs w:val="34"/>
        </w:rPr>
      </w:pPr>
      <w:r>
        <w:rPr>
          <w:rFonts w:hint="eastAsia" w:ascii="楷体_GB2312" w:eastAsia="楷体_GB2312"/>
          <w:sz w:val="34"/>
          <w:szCs w:val="34"/>
          <w:lang w:val="en-US" w:eastAsia="zh-CN"/>
        </w:rPr>
        <w:t>4</w:t>
      </w:r>
      <w:r>
        <w:rPr>
          <w:rFonts w:hint="eastAsia" w:ascii="楷体_GB2312" w:eastAsia="楷体_GB2312"/>
          <w:sz w:val="34"/>
          <w:szCs w:val="34"/>
        </w:rPr>
        <w:t xml:space="preserve">. </w:t>
      </w:r>
      <w:r>
        <w:rPr>
          <w:rFonts w:hint="eastAsia" w:ascii="楷体_GB2312" w:eastAsia="楷体_GB2312"/>
          <w:sz w:val="34"/>
          <w:szCs w:val="34"/>
          <w:lang w:eastAsia="zh-CN"/>
        </w:rPr>
        <w:t>沈阳</w:t>
      </w:r>
      <w:r>
        <w:rPr>
          <w:rFonts w:hint="eastAsia" w:ascii="楷体_GB2312" w:eastAsia="楷体_GB2312"/>
          <w:sz w:val="34"/>
          <w:szCs w:val="34"/>
        </w:rPr>
        <w:t>城镇居民的科技需求状况调查</w:t>
      </w:r>
    </w:p>
    <w:p>
      <w:pPr>
        <w:pStyle w:val="5"/>
        <w:widowControl w:val="0"/>
        <w:spacing w:before="0" w:beforeAutospacing="0" w:after="0" w:afterAutospacing="0" w:line="560" w:lineRule="exact"/>
        <w:ind w:firstLine="680" w:firstLineChars="200"/>
        <w:jc w:val="both"/>
        <w:rPr>
          <w:rStyle w:val="11"/>
          <w:rFonts w:ascii="仿宋_GB2312" w:eastAsia="仿宋_GB2312"/>
          <w:sz w:val="34"/>
          <w:szCs w:val="34"/>
        </w:rPr>
      </w:pPr>
      <w:r>
        <w:rPr>
          <w:rStyle w:val="11"/>
          <w:rFonts w:hint="eastAsia" w:ascii="仿宋_GB2312" w:eastAsia="仿宋_GB2312"/>
          <w:sz w:val="34"/>
          <w:szCs w:val="34"/>
        </w:rPr>
        <w:t>通过调查，了解</w:t>
      </w:r>
      <w:r>
        <w:rPr>
          <w:rStyle w:val="11"/>
          <w:rFonts w:ascii="仿宋_GB2312" w:eastAsia="仿宋_GB2312"/>
          <w:sz w:val="34"/>
          <w:szCs w:val="34"/>
        </w:rPr>
        <w:t>目前</w:t>
      </w:r>
      <w:r>
        <w:rPr>
          <w:rStyle w:val="11"/>
          <w:rFonts w:hint="eastAsia" w:ascii="仿宋_GB2312" w:eastAsia="仿宋_GB2312"/>
          <w:sz w:val="34"/>
          <w:szCs w:val="34"/>
          <w:lang w:eastAsia="zh-CN"/>
        </w:rPr>
        <w:t>我市</w:t>
      </w:r>
      <w:r>
        <w:rPr>
          <w:rStyle w:val="11"/>
          <w:rFonts w:hint="eastAsia" w:ascii="仿宋_GB2312" w:eastAsia="仿宋_GB2312"/>
          <w:sz w:val="34"/>
          <w:szCs w:val="34"/>
        </w:rPr>
        <w:t>城镇居民</w:t>
      </w:r>
      <w:r>
        <w:rPr>
          <w:rStyle w:val="11"/>
          <w:rFonts w:ascii="仿宋_GB2312" w:eastAsia="仿宋_GB2312"/>
          <w:sz w:val="34"/>
          <w:szCs w:val="34"/>
        </w:rPr>
        <w:t>在生产、生活中的科技应用</w:t>
      </w:r>
      <w:r>
        <w:rPr>
          <w:rStyle w:val="11"/>
          <w:rFonts w:hint="eastAsia" w:ascii="仿宋_GB2312" w:eastAsia="仿宋_GB2312"/>
          <w:sz w:val="34"/>
          <w:szCs w:val="34"/>
        </w:rPr>
        <w:t>、</w:t>
      </w:r>
      <w:r>
        <w:rPr>
          <w:rStyle w:val="11"/>
          <w:rFonts w:ascii="仿宋_GB2312" w:eastAsia="仿宋_GB2312"/>
          <w:sz w:val="34"/>
          <w:szCs w:val="34"/>
        </w:rPr>
        <w:t>需求状况</w:t>
      </w:r>
      <w:r>
        <w:rPr>
          <w:rStyle w:val="11"/>
          <w:rFonts w:hint="eastAsia" w:ascii="仿宋_GB2312" w:eastAsia="仿宋_GB2312"/>
          <w:sz w:val="34"/>
          <w:szCs w:val="34"/>
        </w:rPr>
        <w:t>，通过与相关调查比较，</w:t>
      </w:r>
      <w:r>
        <w:rPr>
          <w:rStyle w:val="11"/>
          <w:rFonts w:ascii="仿宋_GB2312" w:eastAsia="仿宋_GB2312"/>
          <w:sz w:val="34"/>
          <w:szCs w:val="34"/>
        </w:rPr>
        <w:t>掌握</w:t>
      </w:r>
      <w:r>
        <w:rPr>
          <w:rStyle w:val="11"/>
          <w:rFonts w:hint="eastAsia" w:ascii="仿宋_GB2312" w:eastAsia="仿宋_GB2312"/>
          <w:sz w:val="34"/>
          <w:szCs w:val="34"/>
          <w:lang w:eastAsia="zh-CN"/>
        </w:rPr>
        <w:t>沈阳城镇</w:t>
      </w:r>
      <w:r>
        <w:rPr>
          <w:rStyle w:val="11"/>
          <w:rFonts w:ascii="仿宋_GB2312" w:eastAsia="仿宋_GB2312"/>
          <w:sz w:val="34"/>
          <w:szCs w:val="34"/>
        </w:rPr>
        <w:t>人口科技需求状况</w:t>
      </w:r>
      <w:r>
        <w:rPr>
          <w:rStyle w:val="11"/>
          <w:rFonts w:hint="eastAsia" w:ascii="仿宋_GB2312" w:eastAsia="仿宋_GB2312"/>
          <w:sz w:val="34"/>
          <w:szCs w:val="34"/>
        </w:rPr>
        <w:t>变化趋势，</w:t>
      </w:r>
      <w:r>
        <w:rPr>
          <w:rStyle w:val="11"/>
          <w:rFonts w:ascii="仿宋_GB2312" w:eastAsia="仿宋_GB2312"/>
          <w:sz w:val="34"/>
          <w:szCs w:val="34"/>
        </w:rPr>
        <w:t>研究分析</w:t>
      </w:r>
      <w:r>
        <w:rPr>
          <w:rStyle w:val="11"/>
          <w:rFonts w:hint="eastAsia" w:ascii="仿宋_GB2312" w:eastAsia="仿宋_GB2312"/>
          <w:sz w:val="34"/>
          <w:szCs w:val="34"/>
        </w:rPr>
        <w:t>城镇居民</w:t>
      </w:r>
      <w:r>
        <w:rPr>
          <w:rStyle w:val="11"/>
          <w:rFonts w:ascii="仿宋_GB2312" w:eastAsia="仿宋_GB2312"/>
          <w:sz w:val="34"/>
          <w:szCs w:val="34"/>
        </w:rPr>
        <w:t>科技需求的影响因素</w:t>
      </w:r>
      <w:r>
        <w:rPr>
          <w:rStyle w:val="11"/>
          <w:rFonts w:hint="eastAsia" w:ascii="仿宋_GB2312" w:eastAsia="仿宋_GB2312"/>
          <w:sz w:val="34"/>
          <w:szCs w:val="34"/>
        </w:rPr>
        <w:t>，根据</w:t>
      </w:r>
      <w:r>
        <w:rPr>
          <w:rStyle w:val="11"/>
          <w:rFonts w:ascii="仿宋_GB2312" w:eastAsia="仿宋_GB2312"/>
          <w:sz w:val="34"/>
          <w:szCs w:val="34"/>
        </w:rPr>
        <w:t>目前</w:t>
      </w:r>
      <w:r>
        <w:rPr>
          <w:rStyle w:val="11"/>
          <w:rFonts w:hint="eastAsia" w:ascii="仿宋_GB2312" w:eastAsia="仿宋_GB2312"/>
          <w:sz w:val="34"/>
          <w:szCs w:val="34"/>
          <w:lang w:eastAsia="zh-CN"/>
        </w:rPr>
        <w:t>沈阳</w:t>
      </w:r>
      <w:r>
        <w:rPr>
          <w:rStyle w:val="11"/>
          <w:rFonts w:hint="eastAsia" w:ascii="仿宋_GB2312" w:eastAsia="仿宋_GB2312"/>
          <w:sz w:val="34"/>
          <w:szCs w:val="34"/>
        </w:rPr>
        <w:t>城镇居民</w:t>
      </w:r>
      <w:r>
        <w:rPr>
          <w:rStyle w:val="11"/>
          <w:rFonts w:ascii="仿宋_GB2312" w:eastAsia="仿宋_GB2312"/>
          <w:sz w:val="34"/>
          <w:szCs w:val="34"/>
        </w:rPr>
        <w:t>科技需求实现的主要途径和可能途径，提出</w:t>
      </w:r>
      <w:r>
        <w:rPr>
          <w:rStyle w:val="11"/>
          <w:rFonts w:hint="eastAsia" w:ascii="仿宋_GB2312" w:eastAsia="仿宋_GB2312"/>
          <w:sz w:val="34"/>
          <w:szCs w:val="34"/>
          <w:lang w:eastAsia="zh-CN"/>
        </w:rPr>
        <w:t>合理有效</w:t>
      </w:r>
      <w:r>
        <w:rPr>
          <w:rStyle w:val="11"/>
          <w:rFonts w:ascii="仿宋_GB2312" w:eastAsia="仿宋_GB2312"/>
          <w:sz w:val="34"/>
          <w:szCs w:val="34"/>
        </w:rPr>
        <w:t>的对策建议</w:t>
      </w:r>
      <w:r>
        <w:rPr>
          <w:rStyle w:val="11"/>
          <w:rFonts w:hint="eastAsia" w:ascii="仿宋_GB2312" w:eastAsia="仿宋_GB2312"/>
          <w:sz w:val="34"/>
          <w:szCs w:val="34"/>
        </w:rPr>
        <w:t>，为有关部门制定相关政策提供参考</w:t>
      </w:r>
      <w:r>
        <w:rPr>
          <w:rStyle w:val="11"/>
          <w:rFonts w:ascii="仿宋_GB2312" w:eastAsia="仿宋_GB2312"/>
          <w:sz w:val="34"/>
          <w:szCs w:val="34"/>
        </w:rPr>
        <w:t>。</w:t>
      </w:r>
    </w:p>
    <w:p>
      <w:pPr>
        <w:pStyle w:val="13"/>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12" w:firstLineChars="180"/>
        <w:jc w:val="both"/>
        <w:textAlignment w:val="auto"/>
        <w:rPr>
          <w:rFonts w:hint="eastAsia" w:ascii="楷体_GB2312" w:eastAsia="楷体_GB2312"/>
          <w:color w:val="000000"/>
          <w:kern w:val="0"/>
          <w:sz w:val="34"/>
          <w:szCs w:val="34"/>
        </w:rPr>
      </w:pPr>
      <w:r>
        <w:rPr>
          <w:rFonts w:hint="eastAsia" w:ascii="楷体" w:hAnsi="楷体" w:eastAsia="楷体" w:cs="楷体"/>
          <w:color w:val="000000"/>
          <w:kern w:val="0"/>
          <w:sz w:val="34"/>
          <w:szCs w:val="34"/>
          <w:lang w:val="en-US" w:eastAsia="zh-CN"/>
        </w:rPr>
        <w:t>5</w:t>
      </w:r>
      <w:r>
        <w:rPr>
          <w:rFonts w:hint="eastAsia" w:ascii="楷体" w:hAnsi="楷体" w:eastAsia="楷体" w:cs="楷体"/>
          <w:color w:val="000000"/>
          <w:kern w:val="0"/>
          <w:sz w:val="34"/>
          <w:szCs w:val="34"/>
        </w:rPr>
        <w:t>.</w:t>
      </w:r>
      <w:r>
        <w:rPr>
          <w:rFonts w:hint="eastAsia" w:ascii="楷体" w:hAnsi="楷体" w:eastAsia="楷体" w:cs="楷体"/>
          <w:color w:val="000000"/>
          <w:kern w:val="0"/>
          <w:sz w:val="34"/>
          <w:szCs w:val="34"/>
          <w:lang w:eastAsia="zh-CN"/>
        </w:rPr>
        <w:t>科技工作者弘扬科学家精神加强作风和学风建设</w:t>
      </w:r>
      <w:r>
        <w:rPr>
          <w:rFonts w:hint="eastAsia" w:ascii="楷体" w:hAnsi="楷体" w:eastAsia="楷体" w:cs="楷体"/>
          <w:color w:val="000000"/>
          <w:kern w:val="0"/>
          <w:sz w:val="34"/>
          <w:szCs w:val="34"/>
        </w:rPr>
        <w:t>状况调查。</w:t>
      </w:r>
      <w:r>
        <w:rPr>
          <w:rFonts w:hint="eastAsia" w:ascii="仿宋_GB2312" w:hAnsi="仿宋_GB2312" w:eastAsia="仿宋_GB2312" w:cs="仿宋_GB2312"/>
          <w:color w:val="000000"/>
          <w:kern w:val="0"/>
          <w:sz w:val="34"/>
          <w:szCs w:val="34"/>
          <w:lang w:eastAsia="zh-CN"/>
        </w:rPr>
        <w:t>调查我市科技工作者弘扬科学家精神加强作风和学风建设的现状，</w:t>
      </w:r>
      <w:r>
        <w:rPr>
          <w:rFonts w:hint="eastAsia" w:ascii="仿宋_GB2312" w:hAnsi="Arial" w:eastAsia="仿宋_GB2312" w:cs="Arial"/>
          <w:color w:val="000000"/>
          <w:sz w:val="34"/>
          <w:szCs w:val="34"/>
        </w:rPr>
        <w:t>从不同维度对</w:t>
      </w:r>
      <w:r>
        <w:rPr>
          <w:rFonts w:hint="eastAsia" w:ascii="仿宋_GB2312" w:hAnsi="Arial" w:eastAsia="仿宋_GB2312" w:cs="Arial"/>
          <w:color w:val="000000"/>
          <w:sz w:val="34"/>
          <w:szCs w:val="34"/>
          <w:lang w:eastAsia="zh-CN"/>
        </w:rPr>
        <w:t>科技工作者</w:t>
      </w:r>
      <w:r>
        <w:rPr>
          <w:rFonts w:hint="eastAsia" w:ascii="仿宋_GB2312" w:hAnsi="Arial" w:eastAsia="仿宋_GB2312" w:cs="Arial"/>
          <w:color w:val="000000"/>
          <w:sz w:val="34"/>
          <w:szCs w:val="34"/>
        </w:rPr>
        <w:t>群体思想状况和价值取向的影响</w:t>
      </w:r>
      <w:r>
        <w:rPr>
          <w:rFonts w:hint="eastAsia" w:ascii="仿宋_GB2312" w:hAnsi="Arial" w:eastAsia="仿宋_GB2312" w:cs="Arial"/>
          <w:color w:val="000000"/>
          <w:sz w:val="34"/>
          <w:szCs w:val="34"/>
          <w:lang w:eastAsia="zh-CN"/>
        </w:rPr>
        <w:t>因素</w:t>
      </w:r>
      <w:r>
        <w:rPr>
          <w:rFonts w:hint="eastAsia" w:ascii="仿宋_GB2312" w:hAnsi="Arial" w:eastAsia="仿宋_GB2312" w:cs="Arial"/>
          <w:color w:val="000000"/>
          <w:sz w:val="34"/>
          <w:szCs w:val="34"/>
        </w:rPr>
        <w:t>进行深入</w:t>
      </w:r>
      <w:r>
        <w:rPr>
          <w:rFonts w:hint="eastAsia" w:ascii="仿宋_GB2312" w:hAnsi="Arial" w:eastAsia="仿宋_GB2312" w:cs="Arial"/>
          <w:color w:val="000000"/>
          <w:sz w:val="34"/>
          <w:szCs w:val="34"/>
          <w:lang w:eastAsia="zh-CN"/>
        </w:rPr>
        <w:t>分析</w:t>
      </w:r>
      <w:r>
        <w:rPr>
          <w:rFonts w:hint="eastAsia" w:ascii="仿宋_GB2312" w:hAnsi="Arial" w:eastAsia="仿宋_GB2312" w:cs="Arial"/>
          <w:color w:val="000000"/>
          <w:sz w:val="34"/>
          <w:szCs w:val="34"/>
        </w:rPr>
        <w:t>研究，探索对</w:t>
      </w:r>
      <w:r>
        <w:rPr>
          <w:rFonts w:hint="eastAsia" w:ascii="仿宋_GB2312" w:hAnsi="Arial" w:eastAsia="仿宋_GB2312" w:cs="Arial"/>
          <w:color w:val="000000"/>
          <w:sz w:val="34"/>
          <w:szCs w:val="34"/>
          <w:lang w:eastAsia="zh-CN"/>
        </w:rPr>
        <w:t>科技工作者</w:t>
      </w:r>
      <w:r>
        <w:rPr>
          <w:rFonts w:hint="eastAsia" w:ascii="仿宋_GB2312" w:hAnsi="Arial" w:eastAsia="仿宋_GB2312" w:cs="Arial"/>
          <w:color w:val="000000"/>
          <w:sz w:val="34"/>
          <w:szCs w:val="34"/>
        </w:rPr>
        <w:t>群体加强思想引导的有效模式，为</w:t>
      </w:r>
      <w:r>
        <w:rPr>
          <w:rFonts w:hint="eastAsia" w:ascii="仿宋_GB2312" w:hAnsi="Arial" w:eastAsia="仿宋_GB2312" w:cs="Arial"/>
          <w:color w:val="000000"/>
          <w:sz w:val="34"/>
          <w:szCs w:val="34"/>
          <w:lang w:eastAsia="zh-CN"/>
        </w:rPr>
        <w:t>有关部门</w:t>
      </w:r>
      <w:r>
        <w:rPr>
          <w:rFonts w:hint="eastAsia" w:ascii="仿宋_GB2312" w:hAnsi="Arial" w:eastAsia="仿宋_GB2312" w:cs="Arial"/>
          <w:color w:val="000000"/>
          <w:sz w:val="34"/>
          <w:szCs w:val="34"/>
        </w:rPr>
        <w:t>制定相关政策提供政策建议。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80" w:firstLineChars="200"/>
        <w:jc w:val="both"/>
        <w:textAlignment w:val="auto"/>
        <w:rPr>
          <w:rFonts w:eastAsia="仿宋_GB2312"/>
          <w:sz w:val="34"/>
          <w:szCs w:val="34"/>
        </w:rPr>
      </w:pPr>
      <w:r>
        <w:rPr>
          <w:rFonts w:hint="eastAsia" w:ascii="楷体" w:hAnsi="楷体" w:eastAsia="楷体" w:cs="楷体"/>
          <w:color w:val="000000"/>
          <w:sz w:val="34"/>
          <w:szCs w:val="34"/>
          <w:lang w:val="en-US" w:eastAsia="zh-CN"/>
        </w:rPr>
        <w:t>6</w:t>
      </w:r>
      <w:r>
        <w:rPr>
          <w:rFonts w:hint="eastAsia" w:ascii="楷体" w:hAnsi="楷体" w:eastAsia="楷体" w:cs="楷体"/>
          <w:color w:val="000000"/>
          <w:sz w:val="34"/>
          <w:szCs w:val="34"/>
        </w:rPr>
        <w:t>.</w:t>
      </w:r>
      <w:r>
        <w:rPr>
          <w:rFonts w:hint="eastAsia" w:ascii="楷体" w:hAnsi="楷体" w:eastAsia="楷体" w:cs="楷体"/>
          <w:color w:val="000000"/>
          <w:sz w:val="34"/>
          <w:szCs w:val="34"/>
          <w:lang w:eastAsia="zh-CN"/>
        </w:rPr>
        <w:t>激发科技工作者创新创业积极性的相关</w:t>
      </w:r>
      <w:r>
        <w:rPr>
          <w:rFonts w:hint="eastAsia" w:ascii="楷体" w:hAnsi="楷体" w:eastAsia="楷体" w:cs="楷体"/>
          <w:color w:val="000000"/>
          <w:sz w:val="34"/>
          <w:szCs w:val="34"/>
        </w:rPr>
        <w:t>研究。</w:t>
      </w:r>
      <w:r>
        <w:rPr>
          <w:rFonts w:hint="eastAsia" w:eastAsia="仿宋_GB2312"/>
          <w:sz w:val="34"/>
          <w:szCs w:val="34"/>
        </w:rPr>
        <w:t>调查</w:t>
      </w:r>
      <w:r>
        <w:rPr>
          <w:rFonts w:hint="eastAsia" w:eastAsia="仿宋_GB2312"/>
          <w:sz w:val="34"/>
          <w:szCs w:val="34"/>
          <w:lang w:eastAsia="zh-CN"/>
        </w:rPr>
        <w:t>我市科技工作者</w:t>
      </w:r>
      <w:r>
        <w:rPr>
          <w:rFonts w:hint="eastAsia" w:eastAsia="仿宋_GB2312"/>
          <w:sz w:val="34"/>
          <w:szCs w:val="34"/>
        </w:rPr>
        <w:t>创业创新发展诉求，</w:t>
      </w:r>
      <w:r>
        <w:rPr>
          <w:rFonts w:hint="eastAsia" w:eastAsia="仿宋_GB2312"/>
          <w:sz w:val="34"/>
          <w:szCs w:val="34"/>
          <w:lang w:eastAsia="zh-CN"/>
        </w:rPr>
        <w:t>人才激励与权益保护相关</w:t>
      </w:r>
      <w:r>
        <w:rPr>
          <w:rFonts w:hint="eastAsia" w:eastAsia="仿宋_GB2312"/>
          <w:sz w:val="34"/>
          <w:szCs w:val="34"/>
        </w:rPr>
        <w:t>政策落实</w:t>
      </w:r>
      <w:r>
        <w:rPr>
          <w:rFonts w:hint="eastAsia" w:eastAsia="仿宋_GB2312"/>
          <w:sz w:val="34"/>
          <w:szCs w:val="34"/>
          <w:lang w:eastAsia="zh-CN"/>
        </w:rPr>
        <w:t>情况，</w:t>
      </w:r>
      <w:r>
        <w:rPr>
          <w:rFonts w:hint="eastAsia" w:ascii="仿宋_GB2312" w:eastAsia="仿宋_GB2312"/>
          <w:sz w:val="34"/>
          <w:szCs w:val="34"/>
        </w:rPr>
        <w:t>科技工作者切身利益的重大共性问题</w:t>
      </w:r>
      <w:r>
        <w:rPr>
          <w:rFonts w:hint="eastAsia" w:ascii="仿宋_GB2312" w:eastAsia="仿宋_GB2312"/>
          <w:sz w:val="34"/>
          <w:szCs w:val="34"/>
          <w:lang w:eastAsia="zh-CN"/>
        </w:rPr>
        <w:t>等，</w:t>
      </w:r>
      <w:r>
        <w:rPr>
          <w:rFonts w:hint="eastAsia" w:ascii="仿宋_GB2312" w:hAnsi="黑体" w:eastAsia="仿宋_GB2312"/>
          <w:sz w:val="34"/>
          <w:szCs w:val="34"/>
        </w:rPr>
        <w:t>支撑人才政策的制定和调整</w:t>
      </w:r>
      <w:r>
        <w:rPr>
          <w:rFonts w:hint="eastAsia" w:ascii="仿宋_GB2312" w:eastAsia="仿宋_GB2312"/>
          <w:sz w:val="34"/>
          <w:szCs w:val="34"/>
          <w:lang w:eastAsia="zh-CN"/>
        </w:rPr>
        <w:t>。</w:t>
      </w:r>
    </w:p>
    <w:p>
      <w:pPr>
        <w:pStyle w:val="13"/>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jc w:val="both"/>
        <w:textAlignment w:val="auto"/>
        <w:rPr>
          <w:rFonts w:hint="eastAsia" w:eastAsia="仿宋_GB2312"/>
          <w:kern w:val="0"/>
          <w:sz w:val="34"/>
          <w:szCs w:val="34"/>
        </w:rPr>
      </w:pPr>
      <w:r>
        <w:rPr>
          <w:rFonts w:hint="eastAsia" w:ascii="楷体" w:hAnsi="楷体" w:eastAsia="楷体" w:cs="楷体"/>
          <w:color w:val="000000"/>
          <w:kern w:val="0"/>
          <w:sz w:val="34"/>
          <w:szCs w:val="34"/>
          <w:lang w:val="en-US" w:eastAsia="zh-CN"/>
        </w:rPr>
        <w:t>7.高层次引进人才创新</w:t>
      </w:r>
      <w:r>
        <w:rPr>
          <w:rFonts w:hint="eastAsia" w:ascii="楷体" w:hAnsi="楷体" w:eastAsia="楷体" w:cs="楷体"/>
          <w:color w:val="000000"/>
          <w:kern w:val="0"/>
          <w:sz w:val="34"/>
          <w:szCs w:val="34"/>
        </w:rPr>
        <w:t>状况调查。</w:t>
      </w:r>
      <w:r>
        <w:rPr>
          <w:rFonts w:hint="eastAsia" w:eastAsia="仿宋_GB2312"/>
          <w:kern w:val="0"/>
          <w:sz w:val="34"/>
          <w:szCs w:val="34"/>
        </w:rPr>
        <w:t>调查</w:t>
      </w:r>
      <w:r>
        <w:rPr>
          <w:rFonts w:hint="eastAsia" w:eastAsia="仿宋_GB2312"/>
          <w:kern w:val="0"/>
          <w:sz w:val="34"/>
          <w:szCs w:val="34"/>
          <w:lang w:eastAsia="zh-CN"/>
        </w:rPr>
        <w:t>我市</w:t>
      </w:r>
      <w:r>
        <w:rPr>
          <w:rFonts w:hint="eastAsia" w:eastAsia="仿宋_GB2312"/>
          <w:kern w:val="0"/>
          <w:sz w:val="34"/>
          <w:szCs w:val="34"/>
          <w:lang w:val="en-US" w:eastAsia="zh-CN"/>
        </w:rPr>
        <w:t>高层次引进人才</w:t>
      </w:r>
      <w:r>
        <w:rPr>
          <w:rFonts w:hint="eastAsia" w:eastAsia="仿宋_GB2312"/>
          <w:kern w:val="0"/>
          <w:sz w:val="34"/>
          <w:szCs w:val="34"/>
        </w:rPr>
        <w:t>在</w:t>
      </w:r>
      <w:r>
        <w:rPr>
          <w:rFonts w:hint="eastAsia" w:eastAsia="仿宋_GB2312"/>
          <w:kern w:val="0"/>
          <w:sz w:val="34"/>
          <w:szCs w:val="34"/>
          <w:lang w:eastAsia="zh-CN"/>
        </w:rPr>
        <w:t>沈</w:t>
      </w:r>
      <w:r>
        <w:rPr>
          <w:rFonts w:hint="eastAsia" w:eastAsia="仿宋_GB2312"/>
          <w:kern w:val="0"/>
          <w:sz w:val="34"/>
          <w:szCs w:val="34"/>
        </w:rPr>
        <w:t>工作、生活状况，</w:t>
      </w:r>
      <w:r>
        <w:rPr>
          <w:rFonts w:hint="eastAsia" w:eastAsia="仿宋_GB2312"/>
          <w:kern w:val="0"/>
          <w:sz w:val="34"/>
          <w:szCs w:val="34"/>
          <w:lang w:eastAsia="zh-CN"/>
        </w:rPr>
        <w:t>通过数据分析引进人才在我市创新型城市建设中发挥的积极作用，</w:t>
      </w:r>
      <w:r>
        <w:rPr>
          <w:rFonts w:hint="eastAsia" w:eastAsia="仿宋_GB2312"/>
          <w:kern w:val="0"/>
          <w:sz w:val="34"/>
          <w:szCs w:val="34"/>
        </w:rPr>
        <w:t>摸清他们发挥作用中存在的体制机制障碍，</w:t>
      </w:r>
      <w:r>
        <w:rPr>
          <w:rFonts w:hint="eastAsia" w:eastAsia="仿宋_GB2312"/>
          <w:kern w:val="0"/>
          <w:sz w:val="34"/>
          <w:szCs w:val="34"/>
          <w:lang w:eastAsia="zh-CN"/>
        </w:rPr>
        <w:t>调查我市相关单位在科技人才引进方面的需求情况及人才引进过程中的难点与痛点，</w:t>
      </w:r>
      <w:r>
        <w:rPr>
          <w:rFonts w:hint="eastAsia" w:eastAsia="仿宋_GB2312"/>
          <w:kern w:val="0"/>
          <w:sz w:val="34"/>
          <w:szCs w:val="34"/>
        </w:rPr>
        <w:t>提出</w:t>
      </w:r>
      <w:r>
        <w:rPr>
          <w:rFonts w:hint="eastAsia" w:eastAsia="仿宋_GB2312"/>
          <w:kern w:val="0"/>
          <w:sz w:val="34"/>
          <w:szCs w:val="34"/>
          <w:lang w:eastAsia="zh-CN"/>
        </w:rPr>
        <w:t>适合我市实际情况的，符合我市发展目标的高层次科技人才引进政策与建议</w:t>
      </w:r>
      <w:r>
        <w:rPr>
          <w:rFonts w:hint="eastAsia" w:eastAsia="仿宋_GB2312"/>
          <w:kern w:val="0"/>
          <w:sz w:val="34"/>
          <w:szCs w:val="34"/>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80" w:firstLineChars="200"/>
        <w:jc w:val="both"/>
        <w:textAlignment w:val="auto"/>
        <w:rPr>
          <w:rFonts w:hint="eastAsia" w:ascii="黑体" w:hAnsi="黑体" w:eastAsia="黑体"/>
          <w:color w:val="000000"/>
          <w:sz w:val="34"/>
          <w:szCs w:val="34"/>
          <w:lang w:eastAsia="zh-CN"/>
        </w:rPr>
      </w:pPr>
      <w:r>
        <w:rPr>
          <w:rFonts w:hint="eastAsia" w:ascii="黑体" w:hAnsi="黑体" w:eastAsia="黑体"/>
          <w:color w:val="000000"/>
          <w:sz w:val="34"/>
          <w:szCs w:val="34"/>
          <w:lang w:eastAsia="zh-CN"/>
        </w:rPr>
        <w:t>二</w:t>
      </w:r>
      <w:r>
        <w:rPr>
          <w:rFonts w:hint="eastAsia" w:ascii="黑体" w:hAnsi="黑体" w:eastAsia="黑体"/>
          <w:color w:val="000000"/>
          <w:sz w:val="34"/>
          <w:szCs w:val="34"/>
        </w:rPr>
        <w:t>、</w:t>
      </w:r>
      <w:r>
        <w:rPr>
          <w:rFonts w:hint="eastAsia" w:ascii="黑体" w:hAnsi="黑体" w:eastAsia="黑体"/>
          <w:color w:val="000000"/>
          <w:sz w:val="34"/>
          <w:szCs w:val="34"/>
          <w:lang w:eastAsia="zh-CN"/>
        </w:rPr>
        <w:t>创新</w:t>
      </w:r>
      <w:r>
        <w:rPr>
          <w:rFonts w:hint="eastAsia" w:ascii="黑体" w:hAnsi="黑体" w:eastAsia="黑体"/>
          <w:color w:val="000000"/>
          <w:sz w:val="34"/>
          <w:szCs w:val="34"/>
        </w:rPr>
        <w:t>发展战略研究</w:t>
      </w:r>
      <w:r>
        <w:rPr>
          <w:rFonts w:hint="eastAsia" w:ascii="黑体" w:hAnsi="黑体" w:eastAsia="黑体"/>
          <w:color w:val="000000"/>
          <w:sz w:val="34"/>
          <w:szCs w:val="34"/>
          <w:lang w:eastAsia="zh-CN"/>
        </w:rPr>
        <w:t>类课题</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rPr>
          <w:rFonts w:hint="eastAsia" w:eastAsia="仿宋_GB2312"/>
          <w:sz w:val="34"/>
          <w:szCs w:val="34"/>
          <w:lang w:eastAsia="zh-CN"/>
        </w:rPr>
      </w:pPr>
      <w:r>
        <w:rPr>
          <w:rFonts w:hint="eastAsia" w:ascii="黑体" w:hAnsi="黑体" w:eastAsia="黑体"/>
          <w:color w:val="000000"/>
          <w:sz w:val="34"/>
          <w:szCs w:val="34"/>
          <w:lang w:val="en-US" w:eastAsia="zh-CN"/>
        </w:rPr>
        <w:t xml:space="preserve">    </w:t>
      </w:r>
      <w:r>
        <w:rPr>
          <w:rFonts w:hint="eastAsia" w:ascii="楷体" w:hAnsi="楷体" w:eastAsia="楷体" w:cs="楷体"/>
          <w:sz w:val="34"/>
          <w:szCs w:val="34"/>
          <w:lang w:val="en-US" w:eastAsia="zh-CN"/>
        </w:rPr>
        <w:t>1</w:t>
      </w:r>
      <w:r>
        <w:rPr>
          <w:rFonts w:hint="eastAsia" w:ascii="楷体" w:hAnsi="楷体" w:eastAsia="楷体" w:cs="楷体"/>
          <w:sz w:val="34"/>
          <w:szCs w:val="34"/>
        </w:rPr>
        <w:t>.生态环境领域</w:t>
      </w:r>
      <w:r>
        <w:rPr>
          <w:rFonts w:hint="eastAsia" w:ascii="楷体" w:hAnsi="楷体" w:eastAsia="楷体" w:cs="楷体"/>
          <w:sz w:val="34"/>
          <w:szCs w:val="34"/>
          <w:lang w:eastAsia="zh-CN"/>
        </w:rPr>
        <w:t>重大科技问题研究</w:t>
      </w:r>
      <w:r>
        <w:rPr>
          <w:rFonts w:hint="eastAsia" w:ascii="楷体" w:hAnsi="楷体" w:eastAsia="楷体" w:cs="楷体"/>
          <w:sz w:val="34"/>
          <w:szCs w:val="34"/>
        </w:rPr>
        <w:t>。</w:t>
      </w:r>
      <w:r>
        <w:rPr>
          <w:rFonts w:hint="eastAsia" w:eastAsia="仿宋_GB2312"/>
          <w:sz w:val="34"/>
          <w:szCs w:val="34"/>
        </w:rPr>
        <w:t>围绕</w:t>
      </w:r>
      <w:r>
        <w:rPr>
          <w:rFonts w:hint="eastAsia" w:eastAsia="仿宋_GB2312"/>
          <w:sz w:val="34"/>
          <w:szCs w:val="34"/>
          <w:lang w:eastAsia="zh-CN"/>
        </w:rPr>
        <w:t>沈阳</w:t>
      </w:r>
      <w:r>
        <w:rPr>
          <w:rFonts w:hint="eastAsia" w:eastAsia="仿宋_GB2312"/>
          <w:sz w:val="34"/>
          <w:szCs w:val="34"/>
        </w:rPr>
        <w:t>生态环境领域的</w:t>
      </w:r>
      <w:r>
        <w:rPr>
          <w:rFonts w:hint="eastAsia" w:eastAsia="仿宋_GB2312"/>
          <w:sz w:val="34"/>
          <w:szCs w:val="34"/>
          <w:lang w:eastAsia="zh-CN"/>
        </w:rPr>
        <w:t>重点问题，人民群众关心的生态环境科技问题</w:t>
      </w:r>
      <w:r>
        <w:rPr>
          <w:rFonts w:hint="eastAsia" w:eastAsia="仿宋_GB2312"/>
          <w:sz w:val="34"/>
          <w:szCs w:val="34"/>
        </w:rPr>
        <w:t>，深入</w:t>
      </w:r>
      <w:r>
        <w:rPr>
          <w:rFonts w:hint="eastAsia" w:eastAsia="仿宋_GB2312"/>
          <w:sz w:val="34"/>
          <w:szCs w:val="34"/>
          <w:lang w:eastAsia="zh-CN"/>
        </w:rPr>
        <w:t>调查研究，提出对策建议。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80" w:firstLineChars="200"/>
        <w:jc w:val="both"/>
        <w:textAlignment w:val="auto"/>
        <w:rPr>
          <w:rFonts w:hint="eastAsia" w:eastAsia="仿宋_GB2312"/>
          <w:sz w:val="34"/>
          <w:szCs w:val="34"/>
        </w:rPr>
      </w:pPr>
      <w:r>
        <w:rPr>
          <w:rFonts w:hint="eastAsia" w:ascii="楷体" w:hAnsi="楷体" w:eastAsia="楷体" w:cs="楷体"/>
          <w:sz w:val="34"/>
          <w:szCs w:val="34"/>
          <w:lang w:val="en-US" w:eastAsia="zh-CN"/>
        </w:rPr>
        <w:t>2</w:t>
      </w:r>
      <w:r>
        <w:rPr>
          <w:rFonts w:hint="eastAsia" w:ascii="楷体" w:hAnsi="楷体" w:eastAsia="楷体" w:cs="楷体"/>
          <w:sz w:val="34"/>
          <w:szCs w:val="34"/>
        </w:rPr>
        <w:t>.</w:t>
      </w:r>
      <w:r>
        <w:rPr>
          <w:rFonts w:hint="eastAsia" w:ascii="楷体" w:hAnsi="楷体" w:eastAsia="楷体" w:cs="楷体"/>
          <w:sz w:val="34"/>
          <w:szCs w:val="34"/>
          <w:lang w:eastAsia="zh-CN"/>
        </w:rPr>
        <w:t>沈阳科技型企业创新能力</w:t>
      </w:r>
      <w:r>
        <w:rPr>
          <w:rFonts w:hint="eastAsia" w:ascii="楷体" w:hAnsi="楷体" w:eastAsia="楷体" w:cs="楷体"/>
          <w:sz w:val="34"/>
          <w:szCs w:val="34"/>
        </w:rPr>
        <w:t>研究。</w:t>
      </w:r>
      <w:r>
        <w:rPr>
          <w:rFonts w:hint="eastAsia" w:eastAsia="仿宋_GB2312"/>
          <w:sz w:val="34"/>
          <w:szCs w:val="34"/>
          <w:lang w:eastAsia="zh-CN"/>
        </w:rPr>
        <w:t>围绕沈阳科技型企业创新制度环境的现状及存在问题，企业创新决定因素，企业的科技创新效率，企业创新对高质量发展的影响等进行分析，针对如何合理配置资源，提高科技型企业创新能力，促进沈阳战略性新兴产业高速发展</w:t>
      </w:r>
      <w:r>
        <w:rPr>
          <w:rFonts w:hint="eastAsia" w:eastAsia="仿宋_GB2312"/>
          <w:sz w:val="34"/>
          <w:szCs w:val="34"/>
        </w:rPr>
        <w:t>提供</w:t>
      </w:r>
      <w:r>
        <w:rPr>
          <w:rFonts w:hint="eastAsia" w:eastAsia="仿宋_GB2312"/>
          <w:sz w:val="34"/>
          <w:szCs w:val="34"/>
          <w:lang w:eastAsia="zh-CN"/>
        </w:rPr>
        <w:t>政策</w:t>
      </w:r>
      <w:r>
        <w:rPr>
          <w:rFonts w:hint="eastAsia" w:eastAsia="仿宋_GB2312"/>
          <w:sz w:val="34"/>
          <w:szCs w:val="34"/>
        </w:rPr>
        <w:t>建议。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80" w:firstLineChars="200"/>
        <w:jc w:val="both"/>
        <w:textAlignment w:val="auto"/>
        <w:rPr>
          <w:rFonts w:hint="eastAsia" w:ascii="仿宋_GB2312" w:hAnsi="仿宋_GB2312" w:eastAsia="仿宋_GB2312" w:cs="仿宋_GB2312"/>
          <w:sz w:val="34"/>
          <w:szCs w:val="34"/>
          <w:lang w:val="en-US" w:eastAsia="zh-CN"/>
        </w:rPr>
      </w:pPr>
      <w:r>
        <w:rPr>
          <w:rFonts w:hint="eastAsia" w:ascii="楷体" w:hAnsi="楷体" w:eastAsia="楷体" w:cs="楷体"/>
          <w:sz w:val="34"/>
          <w:szCs w:val="34"/>
          <w:lang w:val="en-US" w:eastAsia="zh-CN"/>
        </w:rPr>
        <w:t>3.沈阳农业科技创新为现代农业发展提供科技支撑的研究。</w:t>
      </w:r>
      <w:r>
        <w:rPr>
          <w:rFonts w:hint="eastAsia" w:eastAsia="仿宋_GB2312"/>
          <w:sz w:val="34"/>
          <w:szCs w:val="34"/>
          <w:lang w:eastAsia="zh-CN"/>
        </w:rPr>
        <w:t>围绕沈阳农业科技发展的现状、存在问题及影响因素，</w:t>
      </w:r>
      <w:r>
        <w:rPr>
          <w:rFonts w:hint="eastAsia" w:ascii="仿宋_GB2312" w:hAnsi="仿宋_GB2312" w:eastAsia="仿宋_GB2312" w:cs="仿宋_GB2312"/>
          <w:sz w:val="34"/>
          <w:szCs w:val="34"/>
          <w:lang w:val="en-US" w:eastAsia="zh-CN"/>
        </w:rPr>
        <w:t>疫情后农业农村经济受到的影响和恢复情况，推动农业科技创新和农业农村高质量发展的各种要素进行分析，为依靠先进的科学技术提高沈阳农业现代化发展水平，发挥科技创新对农业的带动力，推进农业科技供给高端化、农业产业高新化和农村发展科技化提供政策建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80" w:firstLineChars="200"/>
        <w:jc w:val="both"/>
        <w:textAlignment w:val="auto"/>
        <w:rPr>
          <w:rFonts w:hint="eastAsia" w:ascii="仿宋_GB2312" w:hAnsi="仿宋_GB2312" w:eastAsia="仿宋_GB2312" w:cs="仿宋_GB2312"/>
          <w:sz w:val="34"/>
          <w:szCs w:val="34"/>
          <w:lang w:val="en-US" w:eastAsia="zh-CN"/>
        </w:rPr>
      </w:pPr>
      <w:r>
        <w:rPr>
          <w:rFonts w:hint="eastAsia" w:ascii="楷体" w:hAnsi="楷体" w:eastAsia="楷体" w:cs="楷体"/>
          <w:sz w:val="34"/>
          <w:szCs w:val="34"/>
          <w:lang w:val="en-US" w:eastAsia="zh-CN"/>
        </w:rPr>
        <w:t>4.促进沈阳科技服务业发展的策略研究。</w:t>
      </w:r>
      <w:r>
        <w:rPr>
          <w:rFonts w:hint="eastAsia" w:ascii="仿宋_GB2312" w:hAnsi="仿宋_GB2312" w:eastAsia="仿宋_GB2312" w:cs="仿宋_GB2312"/>
          <w:sz w:val="34"/>
          <w:szCs w:val="34"/>
          <w:lang w:val="en-US" w:eastAsia="zh-CN"/>
        </w:rPr>
        <w:t>调研沈阳科技服务业发展的成就及存在的突出问题，分析沈阳新型研发机构发展及科技成果转化落地情况的现状及不足之处，总结其他先进省市、地区科技服务业发展的主要经验和政策，为促进沈阳科技服务业发展，培育壮大高水平新型社会独立研发机构，促进科技成果转化落地提供政策建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80" w:firstLineChars="200"/>
        <w:jc w:val="both"/>
        <w:textAlignment w:val="auto"/>
        <w:rPr>
          <w:rFonts w:hint="eastAsia" w:eastAsia="仿宋_GB2312"/>
          <w:sz w:val="34"/>
          <w:szCs w:val="34"/>
          <w:lang w:val="en-US" w:eastAsia="zh-CN"/>
        </w:rPr>
      </w:pPr>
      <w:r>
        <w:rPr>
          <w:rFonts w:hint="eastAsia" w:ascii="楷体" w:hAnsi="楷体" w:eastAsia="楷体" w:cs="楷体"/>
          <w:sz w:val="34"/>
          <w:szCs w:val="34"/>
          <w:lang w:val="en-US" w:eastAsia="zh-CN"/>
        </w:rPr>
        <w:t>5.智慧城市建设与治理的研究。</w:t>
      </w:r>
      <w:r>
        <w:rPr>
          <w:rFonts w:hint="eastAsia" w:eastAsia="仿宋_GB2312"/>
          <w:sz w:val="34"/>
          <w:szCs w:val="34"/>
          <w:lang w:val="en-US" w:eastAsia="zh-CN"/>
        </w:rPr>
        <w:t>调研沈阳智慧城市建设中存在的管理建设缺项、建设不协调及架构体系不合理等问题，分析智慧城市建设与5G、物联网、大数据、云计算、人工智能等有机融合、协调统一的总体思路，研究智慧城市建设如何更可靠、迅速地实现智慧消防、防灾减灾、各种自然灾害及突发事件等城市应急响应功能，科学布局建设乡镇地区公共应急服务网络，为智慧城市的发展提供技术保障和政策建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80" w:firstLineChars="200"/>
        <w:jc w:val="both"/>
        <w:textAlignment w:val="auto"/>
        <w:rPr>
          <w:rFonts w:hint="eastAsia" w:ascii="仿宋_GB2312" w:hAnsi="仿宋_GB2312" w:eastAsia="仿宋_GB2312" w:cs="仿宋_GB2312"/>
          <w:sz w:val="34"/>
          <w:szCs w:val="34"/>
          <w:lang w:val="en-US" w:eastAsia="zh-CN"/>
        </w:rPr>
      </w:pPr>
      <w:r>
        <w:rPr>
          <w:rFonts w:hint="eastAsia" w:ascii="楷体" w:hAnsi="楷体" w:eastAsia="楷体" w:cs="楷体"/>
          <w:sz w:val="34"/>
          <w:szCs w:val="34"/>
          <w:lang w:val="en-US" w:eastAsia="zh-CN"/>
        </w:rPr>
        <w:t>6.相关领域重大技术装备创新发展研究。</w:t>
      </w:r>
      <w:r>
        <w:rPr>
          <w:rFonts w:hint="eastAsia" w:ascii="仿宋_GB2312" w:hAnsi="仿宋_GB2312" w:eastAsia="仿宋_GB2312" w:cs="仿宋_GB2312"/>
          <w:sz w:val="34"/>
          <w:szCs w:val="34"/>
          <w:lang w:val="en-US" w:eastAsia="zh-CN"/>
        </w:rPr>
        <w:t>围绕沈阳相关领域重大技术装备研究、制造、核心竞争力等方面，研究分析沈阳相关领域重大技术装备创新发展面临的困难和问题，找出影响重大技术装备创新发展的关键技术、制约因素，提出相关对策建议。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80" w:firstLineChars="200"/>
        <w:jc w:val="both"/>
        <w:textAlignment w:val="auto"/>
        <w:rPr>
          <w:rFonts w:hint="eastAsia" w:ascii="仿宋_GB2312" w:hAnsi="仿宋_GB2312" w:eastAsia="仿宋_GB2312" w:cs="仿宋_GB2312"/>
          <w:sz w:val="34"/>
          <w:szCs w:val="34"/>
          <w:lang w:val="en-US" w:eastAsia="zh-CN"/>
        </w:rPr>
      </w:pPr>
      <w:r>
        <w:rPr>
          <w:rFonts w:hint="eastAsia" w:ascii="楷体" w:hAnsi="楷体" w:eastAsia="楷体" w:cs="楷体"/>
          <w:sz w:val="34"/>
          <w:szCs w:val="34"/>
          <w:lang w:val="en-US" w:eastAsia="zh-CN"/>
        </w:rPr>
        <w:t>7.医养结合养老服务体系构建的研究。</w:t>
      </w:r>
      <w:r>
        <w:rPr>
          <w:rFonts w:hint="eastAsia" w:ascii="仿宋_GB2312" w:hAnsi="仿宋_GB2312" w:eastAsia="仿宋_GB2312" w:cs="仿宋_GB2312"/>
          <w:sz w:val="34"/>
          <w:szCs w:val="34"/>
          <w:lang w:val="en-US" w:eastAsia="zh-CN"/>
        </w:rPr>
        <w:t>围绕沈阳医养结合养老服务体系的现状，分析相关法律、法规和配套机制存在的缺失，调研人才队伍建设和信息化建设方面的问题，提供政策建议。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80" w:firstLineChars="200"/>
        <w:jc w:val="both"/>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三、科协自身发展建设类课题</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围绕贯彻落实中央和省委、市委科协改革精神，紧紧围绕坚持“四服务”，推进“三型”科协组织建设，在加强党对科技工作者的政治引领、改进联系服务科技工作者的方式方法、增强科技社团对科技工作者的凝聚力和吸引力、推动科技社团和基层组织服务企业自主创新、推动科普理念和实践双升级、推动科协智库体系建设、发挥好科技社团作为国家创新体系的重要组成部分推动全社会科技创新活动作用等方面提出有针对性的对策建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80" w:firstLineChars="200"/>
        <w:jc w:val="both"/>
        <w:textAlignment w:val="auto"/>
        <w:rPr>
          <w:rFonts w:hint="eastAsia" w:ascii="仿宋_GB2312" w:hAnsi="仿宋_GB2312" w:eastAsia="仿宋_GB2312" w:cs="仿宋_GB2312"/>
          <w:sz w:val="34"/>
          <w:szCs w:val="34"/>
          <w:lang w:val="en-US" w:eastAsia="zh-CN"/>
        </w:rPr>
      </w:pPr>
    </w:p>
    <w:p>
      <w:pPr>
        <w:rPr>
          <w:rFonts w:hint="default"/>
          <w:lang w:val="en-US" w:eastAsia="zh-CN"/>
        </w:rPr>
      </w:pPr>
      <w:r>
        <w:rPr>
          <w:rFonts w:hint="eastAsia"/>
          <w:lang w:val="en-US" w:eastAsia="zh-CN"/>
        </w:rPr>
        <w:t xml:space="preserve">    </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bidi w:val="0"/>
        <w:jc w:val="left"/>
        <w:rPr>
          <w:lang w:val="en-US" w:eastAsia="zh-CN"/>
        </w:rPr>
      </w:pPr>
      <w:bookmarkStart w:id="0" w:name="_GoBack"/>
      <w:bookmarkEnd w:id="0"/>
    </w:p>
    <w:sectPr>
      <w:footerReference r:id="rId3" w:type="default"/>
      <w:pgSz w:w="11906" w:h="16838"/>
      <w:pgMar w:top="1701" w:right="1701" w:bottom="1984" w:left="1701" w:header="851" w:footer="992" w:gutter="0"/>
      <w:pgBorders>
        <w:top w:val="none" w:sz="0" w:space="0"/>
        <w:left w:val="none" w:sz="0" w:space="0"/>
        <w:bottom w:val="none" w:sz="0" w:space="0"/>
        <w:right w:val="none" w:sz="0" w:space="0"/>
      </w:pgBorders>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NotDisplayPageBoundaries w:val="1"/>
  <w:embedSystemFonts/>
  <w:bordersDoNotSurroundHeader w:val="0"/>
  <w:bordersDoNotSurroundFooter w:val="0"/>
  <w:documentProtection w:enforcement="0"/>
  <w:defaultTabStop w:val="420"/>
  <w:drawingGridVerticalSpacing w:val="15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C6B8D"/>
    <w:rsid w:val="00677BFF"/>
    <w:rsid w:val="044C3D44"/>
    <w:rsid w:val="0D703782"/>
    <w:rsid w:val="129F566C"/>
    <w:rsid w:val="16965808"/>
    <w:rsid w:val="16A34218"/>
    <w:rsid w:val="1740036C"/>
    <w:rsid w:val="1CC57C0E"/>
    <w:rsid w:val="211D2E8E"/>
    <w:rsid w:val="2772384E"/>
    <w:rsid w:val="27EC6B8D"/>
    <w:rsid w:val="27ED624E"/>
    <w:rsid w:val="296369EA"/>
    <w:rsid w:val="33EB7912"/>
    <w:rsid w:val="44312065"/>
    <w:rsid w:val="457732C3"/>
    <w:rsid w:val="506925C2"/>
    <w:rsid w:val="5BF55913"/>
    <w:rsid w:val="5C7D0A94"/>
    <w:rsid w:val="5FD90BA6"/>
    <w:rsid w:val="666462F2"/>
    <w:rsid w:val="68D53E43"/>
    <w:rsid w:val="6F4648C0"/>
    <w:rsid w:val="6F6A41A6"/>
    <w:rsid w:val="705E0293"/>
    <w:rsid w:val="70B96BF9"/>
    <w:rsid w:val="71E10615"/>
    <w:rsid w:val="74E6172C"/>
    <w:rsid w:val="752E48F8"/>
    <w:rsid w:val="76936A62"/>
    <w:rsid w:val="7A404509"/>
    <w:rsid w:val="7DC45E08"/>
    <w:rsid w:val="7E3F04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font11"/>
    <w:basedOn w:val="7"/>
    <w:qFormat/>
    <w:uiPriority w:val="0"/>
    <w:rPr>
      <w:rFonts w:hint="eastAsia" w:ascii="宋体" w:hAnsi="宋体" w:eastAsia="宋体" w:cs="宋体"/>
      <w:color w:val="333333"/>
      <w:sz w:val="28"/>
      <w:szCs w:val="28"/>
      <w:u w:val="none"/>
    </w:rPr>
  </w:style>
  <w:style w:type="character" w:customStyle="1" w:styleId="9">
    <w:name w:val="font31"/>
    <w:basedOn w:val="7"/>
    <w:qFormat/>
    <w:uiPriority w:val="0"/>
    <w:rPr>
      <w:rFonts w:ascii="Arial" w:hAnsi="Arial" w:cs="Arial"/>
      <w:color w:val="444444"/>
      <w:sz w:val="24"/>
      <w:szCs w:val="24"/>
      <w:u w:val="none"/>
    </w:rPr>
  </w:style>
  <w:style w:type="paragraph" w:customStyle="1" w:styleId="10">
    <w:name w:val="列出段落1"/>
    <w:basedOn w:val="1"/>
    <w:qFormat/>
    <w:uiPriority w:val="99"/>
    <w:pPr>
      <w:spacing w:line="360" w:lineRule="auto"/>
      <w:ind w:firstLine="420" w:firstLineChars="200"/>
    </w:pPr>
    <w:rPr>
      <w:rFonts w:ascii="Calibri" w:hAnsi="Calibri"/>
      <w:szCs w:val="22"/>
    </w:rPr>
  </w:style>
  <w:style w:type="character" w:customStyle="1" w:styleId="11">
    <w:name w:val="hei141"/>
    <w:basedOn w:val="7"/>
    <w:qFormat/>
    <w:uiPriority w:val="99"/>
    <w:rPr>
      <w:sz w:val="21"/>
      <w:szCs w:val="21"/>
      <w:u w:val="none"/>
    </w:rPr>
  </w:style>
  <w:style w:type="paragraph" w:customStyle="1" w:styleId="12">
    <w:name w:val="Char"/>
    <w:basedOn w:val="1"/>
    <w:qFormat/>
    <w:uiPriority w:val="0"/>
  </w:style>
  <w:style w:type="paragraph" w:customStyle="1" w:styleId="13">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3996</Words>
  <Characters>4130</Characters>
  <Lines>0</Lines>
  <Paragraphs>0</Paragraphs>
  <TotalTime>11</TotalTime>
  <ScaleCrop>false</ScaleCrop>
  <LinksUpToDate>false</LinksUpToDate>
  <CharactersWithSpaces>4483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2019-12-16T02:51:00Z</dcterms:created>
  <dc:creator>有舍才有得</dc:creator>
  <cp:lastModifiedBy>Administrator</cp:lastModifiedBy>
  <cp:lastPrinted>2021-04-06T05:38:00Z</cp:lastPrinted>
  <dcterms:modified xsi:type="dcterms:W3CDTF">2021-04-06T06:32:54Z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EF8BC86FC93A4FE29E0C467495FCD662</vt:lpwstr>
  </property>
</Properties>
</file>